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4" w:rsidRDefault="00EB3A69">
      <w:pPr>
        <w:spacing w:before="39"/>
        <w:ind w:left="4176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95E9C">
        <w:rPr>
          <w:rFonts w:ascii="Arial" w:hAnsi="Arial" w:cs="Arial"/>
          <w:b/>
          <w:sz w:val="20"/>
          <w:szCs w:val="20"/>
        </w:rPr>
        <w:t>FINAL PUBLIC NOTICE</w:t>
      </w:r>
    </w:p>
    <w:p w:rsidR="00031095" w:rsidRPr="00B95E9C" w:rsidRDefault="00031095">
      <w:pPr>
        <w:spacing w:before="39"/>
        <w:ind w:left="4176"/>
        <w:rPr>
          <w:rFonts w:ascii="Arial" w:hAnsi="Arial" w:cs="Arial"/>
          <w:b/>
          <w:sz w:val="20"/>
          <w:szCs w:val="20"/>
        </w:rPr>
      </w:pPr>
    </w:p>
    <w:p w:rsidR="00265624" w:rsidRPr="00B95E9C" w:rsidRDefault="00EB3A69">
      <w:pPr>
        <w:pStyle w:val="BodyText"/>
        <w:spacing w:before="0"/>
        <w:ind w:left="120" w:right="114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sz w:val="20"/>
          <w:szCs w:val="20"/>
        </w:rPr>
        <w:t xml:space="preserve">The Federal Emergency Management Agency (FEMA) has received the subgrant application </w:t>
      </w:r>
      <w:r w:rsidR="003A6C78">
        <w:rPr>
          <w:rFonts w:ascii="Arial" w:hAnsi="Arial" w:cs="Arial"/>
          <w:sz w:val="20"/>
          <w:szCs w:val="20"/>
        </w:rPr>
        <w:t xml:space="preserve">for </w:t>
      </w:r>
      <w:r w:rsidR="00971D57" w:rsidRPr="00971D57">
        <w:rPr>
          <w:rFonts w:ascii="Arial" w:hAnsi="Arial" w:cs="Arial"/>
          <w:sz w:val="20"/>
          <w:szCs w:val="20"/>
        </w:rPr>
        <w:t>Kentucky Department of Transportation, Kentucky Route 188</w:t>
      </w:r>
      <w:r w:rsidR="00971D57">
        <w:rPr>
          <w:rFonts w:ascii="Arial" w:hAnsi="Arial" w:cs="Arial"/>
          <w:sz w:val="20"/>
          <w:szCs w:val="20"/>
        </w:rPr>
        <w:t>.</w:t>
      </w:r>
      <w:r w:rsidRPr="00B95E9C">
        <w:rPr>
          <w:rFonts w:ascii="Arial" w:hAnsi="Arial" w:cs="Arial"/>
          <w:sz w:val="20"/>
          <w:szCs w:val="20"/>
        </w:rPr>
        <w:t>Pursuant to Executive Order</w:t>
      </w:r>
      <w:r w:rsidRPr="00B95E9C">
        <w:rPr>
          <w:rFonts w:ascii="Arial" w:hAnsi="Arial" w:cs="Arial"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11988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and</w:t>
      </w:r>
      <w:r w:rsidRPr="00B95E9C">
        <w:rPr>
          <w:rFonts w:ascii="Arial" w:hAnsi="Arial" w:cs="Arial"/>
          <w:spacing w:val="-6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44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CFR</w:t>
      </w:r>
      <w:r w:rsidRPr="00B95E9C">
        <w:rPr>
          <w:rFonts w:ascii="Arial" w:hAnsi="Arial" w:cs="Arial"/>
          <w:spacing w:val="-6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Part</w:t>
      </w:r>
      <w:r w:rsidRPr="00B95E9C">
        <w:rPr>
          <w:rFonts w:ascii="Arial" w:hAnsi="Arial" w:cs="Arial"/>
          <w:spacing w:val="-6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9.12,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final</w:t>
      </w:r>
      <w:r w:rsidRPr="00B95E9C">
        <w:rPr>
          <w:rFonts w:ascii="Arial" w:hAnsi="Arial" w:cs="Arial"/>
          <w:spacing w:val="-6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notice</w:t>
      </w:r>
      <w:r w:rsidRPr="00B95E9C">
        <w:rPr>
          <w:rFonts w:ascii="Arial" w:hAnsi="Arial" w:cs="Arial"/>
          <w:spacing w:val="-7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is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hereby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given</w:t>
      </w:r>
      <w:r w:rsidRPr="00B95E9C">
        <w:rPr>
          <w:rFonts w:ascii="Arial" w:hAnsi="Arial" w:cs="Arial"/>
          <w:spacing w:val="-7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of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FEMA’s</w:t>
      </w:r>
      <w:r w:rsidRPr="00B95E9C">
        <w:rPr>
          <w:rFonts w:ascii="Arial" w:hAnsi="Arial" w:cs="Arial"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intent</w:t>
      </w:r>
      <w:r w:rsidRPr="00B95E9C">
        <w:rPr>
          <w:rFonts w:ascii="Arial" w:hAnsi="Arial" w:cs="Arial"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to</w:t>
      </w:r>
      <w:r w:rsidRPr="00B95E9C">
        <w:rPr>
          <w:rFonts w:ascii="Arial" w:hAnsi="Arial" w:cs="Arial"/>
          <w:spacing w:val="-6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provide</w:t>
      </w:r>
      <w:r w:rsidRPr="00B95E9C">
        <w:rPr>
          <w:rFonts w:ascii="Arial" w:hAnsi="Arial" w:cs="Arial"/>
          <w:spacing w:val="-6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funding</w:t>
      </w:r>
      <w:r w:rsidRPr="00B95E9C">
        <w:rPr>
          <w:rFonts w:ascii="Arial" w:hAnsi="Arial" w:cs="Arial"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for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this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project under the Public Assistance (PA)</w:t>
      </w:r>
      <w:r w:rsidRPr="00B95E9C">
        <w:rPr>
          <w:rFonts w:ascii="Arial" w:hAnsi="Arial" w:cs="Arial"/>
          <w:spacing w:val="-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Program.</w:t>
      </w:r>
    </w:p>
    <w:p w:rsidR="00265624" w:rsidRPr="00B95E9C" w:rsidRDefault="00EB3A69">
      <w:pPr>
        <w:pStyle w:val="BodyText"/>
        <w:spacing w:before="97"/>
        <w:ind w:left="120" w:right="114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sz w:val="20"/>
          <w:szCs w:val="20"/>
        </w:rPr>
        <w:t>An initial disaster</w:t>
      </w:r>
      <w:r w:rsidRPr="00B95E9C">
        <w:rPr>
          <w:rFonts w:ascii="Cambria Math" w:hAnsi="Cambria Math" w:cs="Cambria Math"/>
          <w:sz w:val="20"/>
          <w:szCs w:val="20"/>
        </w:rPr>
        <w:t>‐</w:t>
      </w:r>
      <w:r w:rsidRPr="00B95E9C">
        <w:rPr>
          <w:rFonts w:ascii="Arial" w:hAnsi="Arial" w:cs="Arial"/>
          <w:sz w:val="20"/>
          <w:szCs w:val="20"/>
        </w:rPr>
        <w:t xml:space="preserve">wide Public Notice was published </w:t>
      </w:r>
      <w:r w:rsidR="006E0237" w:rsidRPr="00B95E9C">
        <w:rPr>
          <w:rFonts w:ascii="Arial" w:hAnsi="Arial" w:cs="Arial"/>
          <w:sz w:val="20"/>
          <w:szCs w:val="20"/>
        </w:rPr>
        <w:t xml:space="preserve">Thursday, April 26, 2018 </w:t>
      </w:r>
      <w:r w:rsidRPr="00B95E9C">
        <w:rPr>
          <w:rFonts w:ascii="Arial" w:hAnsi="Arial" w:cs="Arial"/>
          <w:sz w:val="20"/>
          <w:szCs w:val="20"/>
        </w:rPr>
        <w:t xml:space="preserve">for </w:t>
      </w:r>
      <w:r w:rsidR="000F540F" w:rsidRPr="00B95E9C">
        <w:rPr>
          <w:rFonts w:ascii="Arial" w:hAnsi="Arial" w:cs="Arial"/>
          <w:sz w:val="20"/>
          <w:szCs w:val="20"/>
        </w:rPr>
        <w:t xml:space="preserve">DR-4358 Severe Storms, Flooding, Landslides, and Mudslides, </w:t>
      </w:r>
      <w:r w:rsidRPr="00B95E9C">
        <w:rPr>
          <w:rFonts w:ascii="Arial" w:hAnsi="Arial" w:cs="Arial"/>
          <w:sz w:val="20"/>
          <w:szCs w:val="20"/>
        </w:rPr>
        <w:t>Comments and other information</w:t>
      </w:r>
      <w:r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received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were</w:t>
      </w:r>
      <w:r w:rsidRPr="00B95E9C">
        <w:rPr>
          <w:rFonts w:ascii="Arial" w:hAnsi="Arial" w:cs="Arial"/>
          <w:spacing w:val="-7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fully</w:t>
      </w:r>
      <w:r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evaluated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by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FEMA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along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with</w:t>
      </w:r>
      <w:r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evaluation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of</w:t>
      </w:r>
      <w:r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social,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economic,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environmental,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and safety</w:t>
      </w:r>
      <w:r w:rsidRPr="00B95E9C">
        <w:rPr>
          <w:rFonts w:ascii="Arial" w:hAnsi="Arial" w:cs="Arial"/>
          <w:spacing w:val="-8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considerations.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This</w:t>
      </w:r>
      <w:r w:rsidRPr="00B95E9C">
        <w:rPr>
          <w:rFonts w:ascii="Arial" w:hAnsi="Arial" w:cs="Arial"/>
          <w:spacing w:val="-7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notice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serves</w:t>
      </w:r>
      <w:r w:rsidRPr="00B95E9C">
        <w:rPr>
          <w:rFonts w:ascii="Arial" w:hAnsi="Arial" w:cs="Arial"/>
          <w:spacing w:val="-7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as</w:t>
      </w:r>
      <w:r w:rsidRPr="00B95E9C">
        <w:rPr>
          <w:rFonts w:ascii="Arial" w:hAnsi="Arial" w:cs="Arial"/>
          <w:spacing w:val="-8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</w:t>
      </w:r>
      <w:r w:rsidRPr="00B95E9C">
        <w:rPr>
          <w:rFonts w:ascii="Arial" w:hAnsi="Arial" w:cs="Arial"/>
          <w:spacing w:val="-8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project</w:t>
      </w:r>
      <w:r w:rsidRPr="00B95E9C">
        <w:rPr>
          <w:rFonts w:ascii="Cambria Math" w:hAnsi="Cambria Math" w:cs="Cambria Math"/>
          <w:sz w:val="20"/>
          <w:szCs w:val="20"/>
        </w:rPr>
        <w:t>‐</w:t>
      </w:r>
      <w:r w:rsidRPr="00B95E9C">
        <w:rPr>
          <w:rFonts w:ascii="Arial" w:hAnsi="Arial" w:cs="Arial"/>
          <w:sz w:val="20"/>
          <w:szCs w:val="20"/>
        </w:rPr>
        <w:t>specific</w:t>
      </w:r>
      <w:r w:rsidRPr="00B95E9C">
        <w:rPr>
          <w:rFonts w:ascii="Arial" w:hAnsi="Arial" w:cs="Arial"/>
          <w:spacing w:val="-8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final</w:t>
      </w:r>
      <w:r w:rsidRPr="00B95E9C">
        <w:rPr>
          <w:rFonts w:ascii="Arial" w:hAnsi="Arial" w:cs="Arial"/>
          <w:spacing w:val="-8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notice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for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FEMA’s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funding</w:t>
      </w:r>
      <w:r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action</w:t>
      </w:r>
      <w:r w:rsidRPr="00B95E9C">
        <w:rPr>
          <w:rFonts w:ascii="Arial" w:hAnsi="Arial" w:cs="Arial"/>
          <w:spacing w:val="-8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located</w:t>
      </w:r>
      <w:r w:rsidRPr="00B95E9C">
        <w:rPr>
          <w:rFonts w:ascii="Arial" w:hAnsi="Arial" w:cs="Arial"/>
          <w:spacing w:val="-7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within the floodplain</w:t>
      </w:r>
      <w:r w:rsidR="00971D57">
        <w:rPr>
          <w:rFonts w:ascii="Arial" w:hAnsi="Arial" w:cs="Arial"/>
          <w:sz w:val="20"/>
          <w:szCs w:val="20"/>
        </w:rPr>
        <w:t>/floodway</w:t>
      </w:r>
      <w:r w:rsidRPr="00B95E9C">
        <w:rPr>
          <w:rFonts w:ascii="Arial" w:hAnsi="Arial" w:cs="Arial"/>
          <w:sz w:val="20"/>
          <w:szCs w:val="20"/>
        </w:rPr>
        <w:t>. FEMA has determined that the only practicable alternative is to fund the repairs of</w:t>
      </w:r>
      <w:r w:rsidR="003A6C78">
        <w:rPr>
          <w:rFonts w:ascii="Arial" w:hAnsi="Arial" w:cs="Arial"/>
          <w:sz w:val="20"/>
          <w:szCs w:val="20"/>
        </w:rPr>
        <w:t xml:space="preserve"> </w:t>
      </w:r>
      <w:r w:rsidR="00971D57">
        <w:rPr>
          <w:rFonts w:ascii="Arial" w:hAnsi="Arial" w:cs="Arial"/>
          <w:sz w:val="20"/>
          <w:szCs w:val="20"/>
        </w:rPr>
        <w:t>road</w:t>
      </w:r>
      <w:r w:rsidR="009978CE">
        <w:rPr>
          <w:rFonts w:ascii="Arial" w:hAnsi="Arial" w:cs="Arial"/>
          <w:sz w:val="20"/>
          <w:szCs w:val="20"/>
        </w:rPr>
        <w:t>,</w:t>
      </w:r>
      <w:r w:rsidR="009978CE" w:rsidRPr="00B95E9C">
        <w:rPr>
          <w:rFonts w:ascii="Arial" w:hAnsi="Arial" w:cs="Arial"/>
          <w:sz w:val="20"/>
          <w:szCs w:val="20"/>
        </w:rPr>
        <w:t xml:space="preserve"> already</w:t>
      </w:r>
      <w:r w:rsidRPr="00B95E9C">
        <w:rPr>
          <w:rFonts w:ascii="Arial" w:hAnsi="Arial" w:cs="Arial"/>
          <w:sz w:val="20"/>
          <w:szCs w:val="20"/>
        </w:rPr>
        <w:t xml:space="preserve"> located within the floodplain</w:t>
      </w:r>
      <w:r w:rsidR="00971D57">
        <w:rPr>
          <w:rFonts w:ascii="Arial" w:hAnsi="Arial" w:cs="Arial"/>
          <w:sz w:val="20"/>
          <w:szCs w:val="20"/>
        </w:rPr>
        <w:t>/floodway</w:t>
      </w:r>
      <w:r w:rsidRPr="00B95E9C">
        <w:rPr>
          <w:rFonts w:ascii="Arial" w:hAnsi="Arial" w:cs="Arial"/>
          <w:sz w:val="20"/>
          <w:szCs w:val="20"/>
        </w:rPr>
        <w:t xml:space="preserve"> prior the</w:t>
      </w:r>
      <w:r w:rsidRPr="00B95E9C">
        <w:rPr>
          <w:rFonts w:ascii="Arial" w:hAnsi="Arial" w:cs="Arial"/>
          <w:spacing w:val="-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event.</w:t>
      </w:r>
    </w:p>
    <w:p w:rsidR="00265624" w:rsidRDefault="00EB3A69">
      <w:pPr>
        <w:pStyle w:val="BodyText"/>
        <w:spacing w:before="99"/>
        <w:ind w:left="120" w:right="118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sz w:val="20"/>
          <w:szCs w:val="20"/>
        </w:rPr>
        <w:t>Funding</w:t>
      </w:r>
      <w:r w:rsidRPr="00B95E9C">
        <w:rPr>
          <w:rFonts w:ascii="Arial" w:hAnsi="Arial" w:cs="Arial"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for</w:t>
      </w:r>
      <w:r w:rsidRPr="00B95E9C">
        <w:rPr>
          <w:rFonts w:ascii="Arial" w:hAnsi="Arial" w:cs="Arial"/>
          <w:spacing w:val="-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the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proposed</w:t>
      </w:r>
      <w:r w:rsidRPr="00B95E9C">
        <w:rPr>
          <w:rFonts w:ascii="Arial" w:hAnsi="Arial" w:cs="Arial"/>
          <w:spacing w:val="-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project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will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be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conditional</w:t>
      </w:r>
      <w:r w:rsidRPr="00B95E9C">
        <w:rPr>
          <w:rFonts w:ascii="Arial" w:hAnsi="Arial" w:cs="Arial"/>
          <w:spacing w:val="-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upon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compliance</w:t>
      </w:r>
      <w:r w:rsidRPr="00B95E9C">
        <w:rPr>
          <w:rFonts w:ascii="Arial" w:hAnsi="Arial" w:cs="Arial"/>
          <w:spacing w:val="-2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with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all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applicable</w:t>
      </w:r>
      <w:r w:rsidRPr="00B95E9C">
        <w:rPr>
          <w:rFonts w:ascii="Arial" w:hAnsi="Arial" w:cs="Arial"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federal,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tribal,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state</w:t>
      </w:r>
      <w:r w:rsidRPr="00B95E9C">
        <w:rPr>
          <w:rFonts w:ascii="Arial" w:hAnsi="Arial" w:cs="Arial"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and local laws, regulations, floodplain standards, permit requirements and conditions. This action complies with the National Flood Insurance Program (NFIP)</w:t>
      </w:r>
      <w:r w:rsidRPr="00B95E9C">
        <w:rPr>
          <w:rFonts w:ascii="Arial" w:hAnsi="Arial" w:cs="Arial"/>
          <w:spacing w:val="-2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requirements.</w:t>
      </w:r>
    </w:p>
    <w:p w:rsidR="00031095" w:rsidRPr="00B95E9C" w:rsidRDefault="00031095">
      <w:pPr>
        <w:pStyle w:val="BodyText"/>
        <w:spacing w:before="99"/>
        <w:ind w:left="120" w:right="118"/>
        <w:rPr>
          <w:rFonts w:ascii="Arial" w:hAnsi="Arial" w:cs="Arial"/>
          <w:sz w:val="20"/>
          <w:szCs w:val="20"/>
        </w:rPr>
      </w:pPr>
    </w:p>
    <w:p w:rsidR="00265624" w:rsidRPr="00B95E9C" w:rsidRDefault="00265624">
      <w:pPr>
        <w:pStyle w:val="BodyText"/>
        <w:jc w:val="left"/>
        <w:rPr>
          <w:rFonts w:ascii="Arial" w:hAnsi="Arial" w:cs="Arial"/>
          <w:sz w:val="20"/>
          <w:szCs w:val="20"/>
        </w:rPr>
      </w:pPr>
    </w:p>
    <w:p w:rsidR="00265624" w:rsidRPr="00B95E9C" w:rsidRDefault="00EB3A69">
      <w:pPr>
        <w:tabs>
          <w:tab w:val="left" w:pos="2999"/>
        </w:tabs>
        <w:spacing w:before="1"/>
        <w:ind w:left="120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>Responsible</w:t>
      </w:r>
      <w:r w:rsidRPr="00B95E9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b/>
          <w:sz w:val="20"/>
          <w:szCs w:val="20"/>
        </w:rPr>
        <w:t>Entity</w:t>
      </w:r>
      <w:r w:rsidRPr="00B95E9C">
        <w:rPr>
          <w:rFonts w:ascii="Arial" w:hAnsi="Arial" w:cs="Arial"/>
          <w:sz w:val="20"/>
          <w:szCs w:val="20"/>
        </w:rPr>
        <w:t>:</w:t>
      </w:r>
      <w:r w:rsidRPr="00B95E9C">
        <w:rPr>
          <w:rFonts w:ascii="Arial" w:hAnsi="Arial" w:cs="Arial"/>
          <w:sz w:val="20"/>
          <w:szCs w:val="20"/>
        </w:rPr>
        <w:tab/>
        <w:t>FEMA Public Assistance (PA) Program</w:t>
      </w:r>
    </w:p>
    <w:p w:rsidR="00265624" w:rsidRPr="00B95E9C" w:rsidRDefault="00EB3A69">
      <w:pPr>
        <w:tabs>
          <w:tab w:val="left" w:pos="2999"/>
        </w:tabs>
        <w:spacing w:before="97"/>
        <w:ind w:left="120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>Applicant:</w:t>
      </w:r>
      <w:r w:rsidRPr="00B95E9C">
        <w:rPr>
          <w:rFonts w:ascii="Arial" w:hAnsi="Arial" w:cs="Arial"/>
          <w:b/>
          <w:sz w:val="20"/>
          <w:szCs w:val="20"/>
        </w:rPr>
        <w:tab/>
      </w:r>
      <w:r w:rsidR="00971D57" w:rsidRPr="00971D57">
        <w:rPr>
          <w:rFonts w:ascii="Arial" w:hAnsi="Arial" w:cs="Arial"/>
          <w:sz w:val="20"/>
          <w:szCs w:val="20"/>
        </w:rPr>
        <w:t>Kentucky Department of Transportation, Kentucky Route 188</w:t>
      </w:r>
    </w:p>
    <w:p w:rsidR="003A6C78" w:rsidRDefault="00EB3A69" w:rsidP="003A6C78">
      <w:pPr>
        <w:tabs>
          <w:tab w:val="left" w:pos="2999"/>
        </w:tabs>
        <w:spacing w:before="98"/>
        <w:ind w:left="120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>Project</w:t>
      </w:r>
      <w:r w:rsidRPr="00B95E9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95E9C">
        <w:rPr>
          <w:rFonts w:ascii="Arial" w:hAnsi="Arial" w:cs="Arial"/>
          <w:b/>
          <w:sz w:val="20"/>
          <w:szCs w:val="20"/>
        </w:rPr>
        <w:t>Title(s)</w:t>
      </w:r>
      <w:r w:rsidRPr="00B95E9C">
        <w:rPr>
          <w:rFonts w:ascii="Arial" w:hAnsi="Arial" w:cs="Arial"/>
          <w:sz w:val="20"/>
          <w:szCs w:val="20"/>
        </w:rPr>
        <w:t>:</w:t>
      </w:r>
      <w:r w:rsidRPr="00B95E9C">
        <w:rPr>
          <w:rFonts w:ascii="Arial" w:hAnsi="Arial" w:cs="Arial"/>
          <w:sz w:val="20"/>
          <w:szCs w:val="20"/>
        </w:rPr>
        <w:tab/>
      </w:r>
      <w:r w:rsidR="00971D57" w:rsidRPr="00971D57">
        <w:rPr>
          <w:rFonts w:ascii="Arial" w:hAnsi="Arial" w:cs="Arial"/>
          <w:sz w:val="20"/>
          <w:szCs w:val="20"/>
        </w:rPr>
        <w:t>45465 -District 11 - KYTC - Bell - KY 188 (7 locations)</w:t>
      </w:r>
    </w:p>
    <w:p w:rsidR="00F252C8" w:rsidRDefault="00EB3A69" w:rsidP="003A6C78">
      <w:pPr>
        <w:tabs>
          <w:tab w:val="left" w:pos="2999"/>
        </w:tabs>
        <w:spacing w:before="98"/>
        <w:ind w:left="120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 xml:space="preserve">Location of Proposed Work: </w:t>
      </w:r>
      <w:r w:rsidR="000F540F" w:rsidRPr="00B95E9C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GridTable1Light"/>
        <w:tblW w:w="7375" w:type="dxa"/>
        <w:jc w:val="center"/>
        <w:tblLook w:val="04A0" w:firstRow="1" w:lastRow="0" w:firstColumn="1" w:lastColumn="0" w:noHBand="0" w:noVBand="1"/>
      </w:tblPr>
      <w:tblGrid>
        <w:gridCol w:w="1060"/>
        <w:gridCol w:w="6315"/>
      </w:tblGrid>
      <w:tr w:rsidR="00F252C8" w:rsidRPr="00F252C8" w:rsidTr="00B6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F252C8">
              <w:rPr>
                <w:rFonts w:eastAsia="Times New Roman"/>
              </w:rPr>
              <w:t xml:space="preserve">Site 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F252C8">
              <w:rPr>
                <w:rFonts w:eastAsia="Times New Roman"/>
              </w:rPr>
              <w:t xml:space="preserve">Site Location </w:t>
            </w:r>
          </w:p>
        </w:tc>
      </w:tr>
      <w:tr w:rsidR="00F252C8" w:rsidRPr="00F252C8" w:rsidTr="00B679C1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 1)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B679C1" w:rsidP="00F252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GPS </w:t>
            </w:r>
            <w:r w:rsidR="00F252C8"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(36.660402, -83.685004) End (36.660986, -83.685143)</w:t>
            </w:r>
          </w:p>
        </w:tc>
      </w:tr>
      <w:tr w:rsidR="00F252C8" w:rsidRPr="00F252C8" w:rsidTr="00B679C1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Site 2) 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B679C1" w:rsidP="00F252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252C8"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(36.659236, -83.683704) End (36.657650, -83.682538)</w:t>
            </w:r>
          </w:p>
        </w:tc>
      </w:tr>
      <w:tr w:rsidR="00F252C8" w:rsidRPr="00F252C8" w:rsidTr="00B679C1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Site 3) 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B679C1" w:rsidP="00F252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252C8"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(36.656855, -83.681663) End (36.656353, -83.680583)</w:t>
            </w:r>
          </w:p>
        </w:tc>
      </w:tr>
      <w:tr w:rsidR="00F252C8" w:rsidRPr="00F252C8" w:rsidTr="00B679C1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Site 4) 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B679C1" w:rsidP="00F252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252C8"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(36.656311, -83.678976)</w:t>
            </w:r>
          </w:p>
        </w:tc>
      </w:tr>
      <w:tr w:rsidR="00F252C8" w:rsidRPr="00F252C8" w:rsidTr="00B679C1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Site 5) 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B679C1" w:rsidP="00F252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252C8"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(36.657468, -83.677731) End (36.658971, -83.677546)</w:t>
            </w:r>
          </w:p>
        </w:tc>
      </w:tr>
      <w:tr w:rsidR="00F252C8" w:rsidRPr="00F252C8" w:rsidTr="00B679C1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Site 6) 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B679C1" w:rsidP="00F252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252C8"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(36.660195, -83.676790)</w:t>
            </w:r>
          </w:p>
        </w:tc>
      </w:tr>
      <w:tr w:rsidR="00F252C8" w:rsidRPr="00F252C8" w:rsidTr="00B679C1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:rsidR="00F252C8" w:rsidRPr="00F252C8" w:rsidRDefault="00F252C8" w:rsidP="00F252C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 7)</w:t>
            </w:r>
          </w:p>
        </w:tc>
        <w:tc>
          <w:tcPr>
            <w:tcW w:w="6315" w:type="dxa"/>
            <w:noWrap/>
            <w:hideMark/>
          </w:tcPr>
          <w:p w:rsidR="00F252C8" w:rsidRPr="00F252C8" w:rsidRDefault="00B679C1" w:rsidP="00F252C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GPS</w:t>
            </w:r>
            <w:r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252C8" w:rsidRPr="00F2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 (36.655080, -83.661044) End ((36.655577, -83.660418)</w:t>
            </w:r>
          </w:p>
        </w:tc>
      </w:tr>
    </w:tbl>
    <w:p w:rsidR="00842D89" w:rsidRPr="00B95E9C" w:rsidRDefault="00842D89" w:rsidP="009978CE">
      <w:pPr>
        <w:pStyle w:val="BodyText"/>
        <w:spacing w:before="97"/>
        <w:ind w:right="116"/>
        <w:rPr>
          <w:rFonts w:ascii="Arial" w:hAnsi="Arial" w:cs="Arial"/>
          <w:sz w:val="20"/>
          <w:szCs w:val="20"/>
        </w:rPr>
      </w:pPr>
    </w:p>
    <w:p w:rsidR="00842D89" w:rsidRPr="00B95E9C" w:rsidRDefault="00EB3A69" w:rsidP="009978CE">
      <w:pPr>
        <w:pStyle w:val="BodyText"/>
        <w:tabs>
          <w:tab w:val="left" w:pos="2999"/>
        </w:tabs>
        <w:spacing w:before="98"/>
        <w:ind w:left="3000" w:right="117" w:hanging="2881"/>
        <w:rPr>
          <w:rFonts w:ascii="Arial" w:hAnsi="Arial" w:cs="Arial"/>
          <w:b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>Floodplain</w:t>
      </w:r>
      <w:r w:rsidR="000F540F" w:rsidRPr="00B95E9C">
        <w:rPr>
          <w:rFonts w:ascii="Arial" w:hAnsi="Arial" w:cs="Arial"/>
          <w:b/>
          <w:sz w:val="20"/>
          <w:szCs w:val="20"/>
        </w:rPr>
        <w:t xml:space="preserve"> Locations</w:t>
      </w:r>
      <w:r w:rsidRPr="00B95E9C">
        <w:rPr>
          <w:rFonts w:ascii="Arial" w:hAnsi="Arial" w:cs="Arial"/>
          <w:b/>
          <w:sz w:val="20"/>
          <w:szCs w:val="20"/>
        </w:rPr>
        <w:t>:</w:t>
      </w:r>
      <w:r w:rsidRPr="00B95E9C">
        <w:rPr>
          <w:rFonts w:ascii="Arial" w:hAnsi="Arial" w:cs="Arial"/>
          <w:b/>
          <w:sz w:val="20"/>
          <w:szCs w:val="20"/>
        </w:rPr>
        <w:tab/>
      </w:r>
      <w:r w:rsidR="00076918" w:rsidRPr="00076918">
        <w:rPr>
          <w:rFonts w:ascii="Arial" w:hAnsi="Arial" w:cs="Arial"/>
          <w:sz w:val="20"/>
          <w:szCs w:val="20"/>
        </w:rPr>
        <w:t>All site</w:t>
      </w:r>
      <w:r w:rsidR="00076918">
        <w:rPr>
          <w:rFonts w:ascii="Arial" w:hAnsi="Arial" w:cs="Arial"/>
          <w:sz w:val="20"/>
          <w:szCs w:val="20"/>
        </w:rPr>
        <w:t xml:space="preserve">s located </w:t>
      </w:r>
      <w:r w:rsidR="00076918" w:rsidRPr="00076918">
        <w:rPr>
          <w:rFonts w:ascii="Arial" w:hAnsi="Arial" w:cs="Arial"/>
          <w:sz w:val="20"/>
          <w:szCs w:val="20"/>
        </w:rPr>
        <w:t>in Map</w:t>
      </w:r>
      <w:r w:rsidR="00076918">
        <w:rPr>
          <w:rFonts w:ascii="Arial" w:hAnsi="Arial" w:cs="Arial"/>
          <w:b/>
          <w:sz w:val="20"/>
          <w:szCs w:val="20"/>
        </w:rPr>
        <w:t xml:space="preserve"> </w:t>
      </w:r>
      <w:r w:rsidR="00076918" w:rsidRPr="00A41C26">
        <w:rPr>
          <w:rFonts w:ascii="Arial" w:hAnsi="Arial" w:cs="Arial"/>
          <w:sz w:val="20"/>
          <w:szCs w:val="20"/>
        </w:rPr>
        <w:t>210130245E. Effective FIRM Date: 03/16/2015. Flood Zone: AE/Floodway</w:t>
      </w:r>
    </w:p>
    <w:p w:rsidR="00F90778" w:rsidRPr="00B95E9C" w:rsidRDefault="00F90778" w:rsidP="00B95E9C">
      <w:pPr>
        <w:pStyle w:val="BodyText"/>
        <w:spacing w:before="98"/>
        <w:ind w:right="117"/>
        <w:rPr>
          <w:rFonts w:ascii="Arial" w:hAnsi="Arial" w:cs="Arial"/>
          <w:b/>
          <w:sz w:val="20"/>
          <w:szCs w:val="20"/>
        </w:rPr>
      </w:pPr>
    </w:p>
    <w:p w:rsidR="00F90778" w:rsidRPr="00B95E9C" w:rsidRDefault="00EB3A69" w:rsidP="00B95E9C">
      <w:pPr>
        <w:pStyle w:val="BodyText"/>
        <w:spacing w:before="98"/>
        <w:ind w:left="3000" w:right="117" w:hanging="2881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 xml:space="preserve">Proposed Work and </w:t>
      </w:r>
      <w:r w:rsidR="009978CE" w:rsidRPr="00B95E9C">
        <w:rPr>
          <w:rFonts w:ascii="Arial" w:hAnsi="Arial" w:cs="Arial"/>
          <w:b/>
          <w:sz w:val="20"/>
          <w:szCs w:val="20"/>
        </w:rPr>
        <w:t>Purpose:</w:t>
      </w:r>
      <w:r w:rsidR="009978CE" w:rsidRPr="00842D89">
        <w:rPr>
          <w:rFonts w:ascii="Arial" w:hAnsi="Arial" w:cs="Arial"/>
          <w:sz w:val="20"/>
          <w:szCs w:val="20"/>
        </w:rPr>
        <w:t xml:space="preserve"> </w:t>
      </w:r>
      <w:r w:rsidR="00971D57" w:rsidRPr="00971D57">
        <w:rPr>
          <w:rFonts w:ascii="Arial" w:hAnsi="Arial" w:cs="Arial"/>
          <w:sz w:val="20"/>
          <w:szCs w:val="20"/>
        </w:rPr>
        <w:t>Kentucky Department of Transportation, will utilize contracts for exterior repairs KY 188 MPs 0.65 - 2.7 - (7) Locations: All sites replace of asphalt, aggregate, and stone, place rail, cribbing, and geotextile fabric. All repairs include the requested method of repair "rail and cribbing".</w:t>
      </w:r>
    </w:p>
    <w:p w:rsidR="00265624" w:rsidRPr="00B95E9C" w:rsidRDefault="00265624">
      <w:pPr>
        <w:pStyle w:val="BodyText"/>
        <w:jc w:val="left"/>
        <w:rPr>
          <w:rFonts w:ascii="Arial" w:hAnsi="Arial" w:cs="Arial"/>
          <w:sz w:val="20"/>
          <w:szCs w:val="20"/>
        </w:rPr>
      </w:pPr>
    </w:p>
    <w:p w:rsidR="005B5C29" w:rsidRPr="00B95E9C" w:rsidRDefault="00EB3A69">
      <w:pPr>
        <w:pStyle w:val="BodyText"/>
        <w:tabs>
          <w:tab w:val="left" w:pos="2999"/>
        </w:tabs>
        <w:spacing w:before="1"/>
        <w:ind w:left="2999" w:right="116" w:hanging="2880"/>
        <w:rPr>
          <w:rFonts w:ascii="Arial" w:hAnsi="Arial" w:cs="Arial"/>
          <w:spacing w:val="-12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>Project</w:t>
      </w:r>
      <w:r w:rsidRPr="00B95E9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95E9C">
        <w:rPr>
          <w:rFonts w:ascii="Arial" w:hAnsi="Arial" w:cs="Arial"/>
          <w:b/>
          <w:sz w:val="20"/>
          <w:szCs w:val="20"/>
        </w:rPr>
        <w:t>Alternatives</w:t>
      </w:r>
      <w:r w:rsidRPr="00B95E9C">
        <w:rPr>
          <w:rFonts w:ascii="Arial" w:hAnsi="Arial" w:cs="Arial"/>
          <w:sz w:val="20"/>
          <w:szCs w:val="20"/>
        </w:rPr>
        <w:t>:</w:t>
      </w:r>
      <w:r w:rsidRPr="00B95E9C">
        <w:rPr>
          <w:rFonts w:ascii="Arial" w:hAnsi="Arial" w:cs="Arial"/>
          <w:sz w:val="20"/>
          <w:szCs w:val="20"/>
        </w:rPr>
        <w:tab/>
        <w:t>The</w:t>
      </w:r>
      <w:r w:rsidRPr="00B95E9C">
        <w:rPr>
          <w:rFonts w:ascii="Arial" w:hAnsi="Arial" w:cs="Arial"/>
          <w:spacing w:val="-1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following</w:t>
      </w:r>
      <w:r w:rsidRPr="00B95E9C">
        <w:rPr>
          <w:rFonts w:ascii="Arial" w:hAnsi="Arial" w:cs="Arial"/>
          <w:spacing w:val="-1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alternatives</w:t>
      </w:r>
      <w:r w:rsidRPr="00B95E9C">
        <w:rPr>
          <w:rFonts w:ascii="Arial" w:hAnsi="Arial" w:cs="Arial"/>
          <w:spacing w:val="-12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were</w:t>
      </w:r>
      <w:r w:rsidRPr="00B95E9C">
        <w:rPr>
          <w:rFonts w:ascii="Arial" w:hAnsi="Arial" w:cs="Arial"/>
          <w:spacing w:val="-12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considered:</w:t>
      </w:r>
      <w:r w:rsidRPr="00B95E9C"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5B5C29" w:rsidRPr="00B95E9C" w:rsidRDefault="005B5C29">
      <w:pPr>
        <w:pStyle w:val="BodyText"/>
        <w:tabs>
          <w:tab w:val="left" w:pos="2999"/>
        </w:tabs>
        <w:spacing w:before="1"/>
        <w:ind w:left="2999" w:right="116" w:hanging="2880"/>
        <w:rPr>
          <w:rFonts w:ascii="Arial" w:hAnsi="Arial" w:cs="Arial"/>
          <w:spacing w:val="-5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ab/>
      </w:r>
      <w:r w:rsidR="00EB3A69" w:rsidRPr="00B95E9C">
        <w:rPr>
          <w:rFonts w:ascii="Arial" w:hAnsi="Arial" w:cs="Arial"/>
          <w:sz w:val="20"/>
          <w:szCs w:val="20"/>
        </w:rPr>
        <w:t>(1)</w:t>
      </w:r>
      <w:r w:rsidR="00EB3A69" w:rsidRPr="00B95E9C">
        <w:rPr>
          <w:rFonts w:ascii="Arial" w:hAnsi="Arial" w:cs="Arial"/>
          <w:spacing w:val="-12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Relocation</w:t>
      </w:r>
      <w:r w:rsidR="00EB3A69" w:rsidRPr="00B95E9C">
        <w:rPr>
          <w:rFonts w:ascii="Arial" w:hAnsi="Arial" w:cs="Arial"/>
          <w:spacing w:val="-13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of</w:t>
      </w:r>
      <w:r w:rsidR="00EB3A69" w:rsidRPr="00B95E9C">
        <w:rPr>
          <w:rFonts w:ascii="Arial" w:hAnsi="Arial" w:cs="Arial"/>
          <w:spacing w:val="-13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the</w:t>
      </w:r>
      <w:r w:rsidR="00EB3A69" w:rsidRPr="00B95E9C">
        <w:rPr>
          <w:rFonts w:ascii="Arial" w:hAnsi="Arial" w:cs="Arial"/>
          <w:spacing w:val="-12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facilities</w:t>
      </w:r>
      <w:r w:rsidR="00EB3A69" w:rsidRPr="00B95E9C">
        <w:rPr>
          <w:rFonts w:ascii="Arial" w:hAnsi="Arial" w:cs="Arial"/>
          <w:spacing w:val="-12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outside the floodplain– There are no practicable alternatives to locating the proposed actions outside the floodplain. The damages to the facilities are limited in scope. The</w:t>
      </w:r>
      <w:r w:rsidR="00EB3A69"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cost</w:t>
      </w:r>
      <w:r w:rsidR="00EB3A69" w:rsidRPr="00B95E9C">
        <w:rPr>
          <w:rFonts w:ascii="Arial" w:hAnsi="Arial" w:cs="Arial"/>
          <w:spacing w:val="-11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of</w:t>
      </w:r>
      <w:r w:rsidR="00EB3A69" w:rsidRPr="00B95E9C">
        <w:rPr>
          <w:rFonts w:ascii="Arial" w:hAnsi="Arial" w:cs="Arial"/>
          <w:spacing w:val="-11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relocation</w:t>
      </w:r>
      <w:r w:rsidR="00EB3A69" w:rsidRPr="00B95E9C">
        <w:rPr>
          <w:rFonts w:ascii="Arial" w:hAnsi="Arial" w:cs="Arial"/>
          <w:spacing w:val="-12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would</w:t>
      </w:r>
      <w:r w:rsidR="00EB3A69" w:rsidRPr="00B95E9C">
        <w:rPr>
          <w:rFonts w:ascii="Arial" w:hAnsi="Arial" w:cs="Arial"/>
          <w:spacing w:val="-12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likely</w:t>
      </w:r>
      <w:r w:rsidR="00EB3A69" w:rsidRPr="00B95E9C">
        <w:rPr>
          <w:rFonts w:ascii="Arial" w:hAnsi="Arial" w:cs="Arial"/>
          <w:spacing w:val="-11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outweigh</w:t>
      </w:r>
      <w:r w:rsidR="00EB3A69"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the</w:t>
      </w:r>
      <w:r w:rsidR="00EB3A69"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cost</w:t>
      </w:r>
      <w:r w:rsidR="00EB3A69" w:rsidRPr="00B95E9C">
        <w:rPr>
          <w:rFonts w:ascii="Arial" w:hAnsi="Arial" w:cs="Arial"/>
          <w:spacing w:val="-11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to</w:t>
      </w:r>
      <w:r w:rsidR="00EB3A69" w:rsidRPr="00B95E9C">
        <w:rPr>
          <w:rFonts w:ascii="Arial" w:hAnsi="Arial" w:cs="Arial"/>
          <w:spacing w:val="-11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repair</w:t>
      </w:r>
      <w:r w:rsidR="00EB3A69" w:rsidRPr="00B95E9C">
        <w:rPr>
          <w:rFonts w:ascii="Arial" w:hAnsi="Arial" w:cs="Arial"/>
          <w:spacing w:val="-9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the</w:t>
      </w:r>
      <w:r w:rsidR="00EB3A69"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damages</w:t>
      </w:r>
      <w:r w:rsidR="00EB3A69" w:rsidRPr="00B95E9C">
        <w:rPr>
          <w:rFonts w:ascii="Arial" w:hAnsi="Arial" w:cs="Arial"/>
          <w:spacing w:val="-11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at</w:t>
      </w:r>
      <w:r w:rsidR="00EB3A69" w:rsidRPr="00B95E9C">
        <w:rPr>
          <w:rFonts w:ascii="Arial" w:hAnsi="Arial" w:cs="Arial"/>
          <w:spacing w:val="-10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the current</w:t>
      </w:r>
      <w:r w:rsidR="00EB3A69" w:rsidRPr="00B95E9C">
        <w:rPr>
          <w:rFonts w:ascii="Arial" w:hAnsi="Arial" w:cs="Arial"/>
          <w:spacing w:val="-5"/>
          <w:sz w:val="20"/>
          <w:szCs w:val="20"/>
        </w:rPr>
        <w:t xml:space="preserve"> </w:t>
      </w:r>
      <w:r w:rsidR="00EB3A69" w:rsidRPr="00B95E9C">
        <w:rPr>
          <w:rFonts w:ascii="Arial" w:hAnsi="Arial" w:cs="Arial"/>
          <w:sz w:val="20"/>
          <w:szCs w:val="20"/>
        </w:rPr>
        <w:t>locations.</w:t>
      </w:r>
      <w:r w:rsidR="00EB3A69" w:rsidRPr="00B95E9C"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265624" w:rsidRPr="00B95E9C" w:rsidRDefault="005B5C29">
      <w:pPr>
        <w:pStyle w:val="BodyText"/>
        <w:tabs>
          <w:tab w:val="left" w:pos="2999"/>
        </w:tabs>
        <w:spacing w:before="1"/>
        <w:ind w:left="2999" w:right="116" w:hanging="2880"/>
        <w:rPr>
          <w:rFonts w:ascii="Arial" w:hAnsi="Arial" w:cs="Arial"/>
          <w:sz w:val="20"/>
          <w:szCs w:val="20"/>
        </w:rPr>
      </w:pPr>
      <w:r w:rsidRPr="00B95E9C">
        <w:rPr>
          <w:rFonts w:ascii="Arial" w:hAnsi="Arial" w:cs="Arial"/>
          <w:sz w:val="20"/>
          <w:szCs w:val="20"/>
        </w:rPr>
        <w:tab/>
        <w:t xml:space="preserve">(2) No action alternative </w:t>
      </w:r>
      <w:r w:rsidRPr="00B95E9C">
        <w:rPr>
          <w:rFonts w:ascii="Cambria Math" w:hAnsi="Cambria Math" w:cs="Cambria Math"/>
          <w:sz w:val="20"/>
          <w:szCs w:val="20"/>
        </w:rPr>
        <w:t>‐</w:t>
      </w:r>
      <w:r w:rsidRPr="00B95E9C">
        <w:rPr>
          <w:rFonts w:ascii="Arial" w:hAnsi="Arial" w:cs="Arial"/>
          <w:sz w:val="20"/>
          <w:szCs w:val="20"/>
        </w:rPr>
        <w:t xml:space="preserve"> This alternative is not feasible as the repairs are necessary to ensure that the </w:t>
      </w:r>
      <w:r w:rsidR="00031095" w:rsidRPr="00B95E9C">
        <w:rPr>
          <w:rFonts w:ascii="Arial" w:hAnsi="Arial" w:cs="Arial"/>
          <w:sz w:val="20"/>
          <w:szCs w:val="20"/>
        </w:rPr>
        <w:t>road</w:t>
      </w:r>
      <w:r w:rsidRPr="00B95E9C">
        <w:rPr>
          <w:rFonts w:ascii="Arial" w:hAnsi="Arial" w:cs="Arial"/>
          <w:sz w:val="20"/>
          <w:szCs w:val="20"/>
        </w:rPr>
        <w:t xml:space="preserve"> remain</w:t>
      </w:r>
      <w:r w:rsidR="00076918">
        <w:rPr>
          <w:rFonts w:ascii="Arial" w:hAnsi="Arial" w:cs="Arial"/>
          <w:sz w:val="20"/>
          <w:szCs w:val="20"/>
        </w:rPr>
        <w:t>s</w:t>
      </w:r>
      <w:r w:rsidRPr="00B95E9C">
        <w:rPr>
          <w:rFonts w:ascii="Arial" w:hAnsi="Arial" w:cs="Arial"/>
          <w:sz w:val="20"/>
          <w:szCs w:val="20"/>
        </w:rPr>
        <w:t xml:space="preserve"> </w:t>
      </w:r>
      <w:r w:rsidR="00031095" w:rsidRPr="00B95E9C">
        <w:rPr>
          <w:rFonts w:ascii="Arial" w:hAnsi="Arial" w:cs="Arial"/>
          <w:sz w:val="20"/>
          <w:szCs w:val="20"/>
        </w:rPr>
        <w:t>operational and</w:t>
      </w:r>
      <w:r w:rsidRPr="00B95E9C">
        <w:rPr>
          <w:rFonts w:ascii="Arial" w:hAnsi="Arial" w:cs="Arial"/>
          <w:sz w:val="20"/>
          <w:szCs w:val="20"/>
        </w:rPr>
        <w:t xml:space="preserve"> must be in the current location to perform its designed function. </w:t>
      </w:r>
      <w:r w:rsidR="00971D57">
        <w:rPr>
          <w:rFonts w:ascii="Arial" w:hAnsi="Arial" w:cs="Arial"/>
          <w:sz w:val="20"/>
          <w:szCs w:val="20"/>
        </w:rPr>
        <w:t>Road</w:t>
      </w:r>
      <w:r w:rsidR="00031095" w:rsidRPr="00031095">
        <w:rPr>
          <w:rFonts w:ascii="Arial" w:hAnsi="Arial" w:cs="Arial"/>
          <w:sz w:val="20"/>
          <w:szCs w:val="20"/>
        </w:rPr>
        <w:t xml:space="preserve"> </w:t>
      </w:r>
      <w:r w:rsidR="00971D57">
        <w:rPr>
          <w:rFonts w:ascii="Arial" w:hAnsi="Arial" w:cs="Arial"/>
          <w:sz w:val="20"/>
          <w:szCs w:val="20"/>
        </w:rPr>
        <w:t xml:space="preserve">is the </w:t>
      </w:r>
      <w:r w:rsidR="00971D57" w:rsidRPr="00031095">
        <w:rPr>
          <w:rFonts w:ascii="Arial" w:hAnsi="Arial" w:cs="Arial"/>
          <w:sz w:val="20"/>
          <w:szCs w:val="20"/>
        </w:rPr>
        <w:t>only</w:t>
      </w:r>
      <w:r w:rsidR="00031095" w:rsidRPr="00031095">
        <w:rPr>
          <w:rFonts w:ascii="Arial" w:hAnsi="Arial" w:cs="Arial"/>
          <w:sz w:val="20"/>
          <w:szCs w:val="20"/>
        </w:rPr>
        <w:t xml:space="preserve"> </w:t>
      </w:r>
      <w:r w:rsidR="00971D57">
        <w:rPr>
          <w:rFonts w:ascii="Arial" w:hAnsi="Arial" w:cs="Arial"/>
          <w:sz w:val="20"/>
          <w:szCs w:val="20"/>
        </w:rPr>
        <w:t>community access</w:t>
      </w:r>
      <w:r w:rsidR="00031095" w:rsidRPr="00031095">
        <w:rPr>
          <w:rFonts w:ascii="Arial" w:hAnsi="Arial" w:cs="Arial"/>
          <w:sz w:val="20"/>
          <w:szCs w:val="20"/>
        </w:rPr>
        <w:t xml:space="preserve"> for ingress/egress, services and emergency.</w:t>
      </w:r>
      <w:r w:rsidRPr="00B95E9C">
        <w:rPr>
          <w:rFonts w:ascii="Arial" w:hAnsi="Arial" w:cs="Arial"/>
          <w:sz w:val="20"/>
          <w:szCs w:val="20"/>
        </w:rPr>
        <w:t xml:space="preserve"> With the -no action alternative-, continued negative impacts to the facilities may be experienced</w:t>
      </w:r>
    </w:p>
    <w:p w:rsidR="00265624" w:rsidRPr="00B95E9C" w:rsidRDefault="00265624">
      <w:pPr>
        <w:pStyle w:val="BodyText"/>
        <w:jc w:val="left"/>
        <w:rPr>
          <w:rFonts w:ascii="Arial" w:hAnsi="Arial" w:cs="Arial"/>
          <w:sz w:val="20"/>
          <w:szCs w:val="20"/>
        </w:rPr>
      </w:pPr>
    </w:p>
    <w:p w:rsidR="00265624" w:rsidRPr="00B95E9C" w:rsidRDefault="00EB3A69">
      <w:pPr>
        <w:pStyle w:val="BodyText"/>
        <w:tabs>
          <w:tab w:val="left" w:pos="2999"/>
        </w:tabs>
        <w:spacing w:before="1"/>
        <w:ind w:left="2999" w:right="118" w:hanging="2881"/>
        <w:rPr>
          <w:rFonts w:asciiTheme="majorHAnsi" w:hAnsiTheme="majorHAnsi"/>
          <w:sz w:val="20"/>
          <w:szCs w:val="20"/>
        </w:rPr>
      </w:pPr>
      <w:r w:rsidRPr="00B95E9C">
        <w:rPr>
          <w:rFonts w:ascii="Arial" w:hAnsi="Arial" w:cs="Arial"/>
          <w:b/>
          <w:sz w:val="20"/>
          <w:szCs w:val="20"/>
        </w:rPr>
        <w:t>Comments:</w:t>
      </w:r>
      <w:r w:rsidRPr="00B95E9C">
        <w:rPr>
          <w:rFonts w:ascii="Arial" w:hAnsi="Arial" w:cs="Arial"/>
          <w:b/>
          <w:sz w:val="20"/>
          <w:szCs w:val="20"/>
        </w:rPr>
        <w:tab/>
      </w:r>
      <w:r w:rsidRPr="00B95E9C">
        <w:rPr>
          <w:rFonts w:ascii="Arial" w:hAnsi="Arial" w:cs="Arial"/>
          <w:sz w:val="20"/>
          <w:szCs w:val="20"/>
        </w:rPr>
        <w:t>This will serve as the final public notice regarding the above</w:t>
      </w:r>
      <w:r w:rsidRPr="00B95E9C">
        <w:rPr>
          <w:rFonts w:ascii="Cambria Math" w:hAnsi="Cambria Math" w:cs="Cambria Math"/>
          <w:sz w:val="20"/>
          <w:szCs w:val="20"/>
        </w:rPr>
        <w:t>‐</w:t>
      </w:r>
      <w:r w:rsidRPr="00B95E9C">
        <w:rPr>
          <w:rFonts w:ascii="Arial" w:hAnsi="Arial" w:cs="Arial"/>
          <w:sz w:val="20"/>
          <w:szCs w:val="20"/>
        </w:rPr>
        <w:t>described action funded by the FEMA PA program. Interested persons may submit comments, questions, or request a map of this specific project by writing to the Federal Emergency Management Agency, Region 4, 3003 Chamblee</w:t>
      </w:r>
      <w:r w:rsidRPr="00B95E9C">
        <w:rPr>
          <w:rFonts w:ascii="Cambria Math" w:hAnsi="Cambria Math" w:cs="Cambria Math"/>
          <w:sz w:val="20"/>
          <w:szCs w:val="20"/>
        </w:rPr>
        <w:t>‐</w:t>
      </w:r>
      <w:r w:rsidRPr="00B95E9C">
        <w:rPr>
          <w:rFonts w:ascii="Arial" w:hAnsi="Arial" w:cs="Arial"/>
          <w:sz w:val="20"/>
          <w:szCs w:val="20"/>
        </w:rPr>
        <w:t xml:space="preserve">Tucker Road, Atlanta, Georgia 30341, or by emailing </w:t>
      </w:r>
      <w:hyperlink r:id="rId6">
        <w:r w:rsidRPr="00B95E9C">
          <w:rPr>
            <w:rFonts w:ascii="Arial" w:hAnsi="Arial" w:cs="Arial"/>
            <w:sz w:val="20"/>
            <w:szCs w:val="20"/>
          </w:rPr>
          <w:t>FEMA</w:t>
        </w:r>
        <w:r w:rsidRPr="00B95E9C">
          <w:rPr>
            <w:rFonts w:ascii="Cambria Math" w:hAnsi="Cambria Math" w:cs="Cambria Math"/>
            <w:sz w:val="20"/>
            <w:szCs w:val="20"/>
          </w:rPr>
          <w:t>‐</w:t>
        </w:r>
        <w:r w:rsidRPr="00B95E9C">
          <w:rPr>
            <w:rFonts w:ascii="Arial" w:hAnsi="Arial" w:cs="Arial"/>
            <w:sz w:val="20"/>
            <w:szCs w:val="20"/>
          </w:rPr>
          <w:t>R4</w:t>
        </w:r>
      </w:hyperlink>
      <w:r w:rsidRPr="00B95E9C">
        <w:rPr>
          <w:rFonts w:ascii="Arial" w:hAnsi="Arial" w:cs="Arial"/>
          <w:sz w:val="20"/>
          <w:szCs w:val="20"/>
        </w:rPr>
        <w:t>EHP</w:t>
      </w:r>
      <w:hyperlink r:id="rId7">
        <w:r w:rsidRPr="00B95E9C">
          <w:rPr>
            <w:rFonts w:ascii="Arial" w:hAnsi="Arial" w:cs="Arial"/>
            <w:sz w:val="20"/>
            <w:szCs w:val="20"/>
          </w:rPr>
          <w:t xml:space="preserve">@fema.dhs.gov. </w:t>
        </w:r>
      </w:hyperlink>
      <w:r w:rsidRPr="00B95E9C">
        <w:rPr>
          <w:rFonts w:ascii="Arial" w:hAnsi="Arial" w:cs="Arial"/>
          <w:sz w:val="20"/>
          <w:szCs w:val="20"/>
        </w:rPr>
        <w:t xml:space="preserve">Comments should be sent in writing with the subject line </w:t>
      </w:r>
      <w:r w:rsidR="00971D57" w:rsidRPr="00971D57">
        <w:rPr>
          <w:rFonts w:ascii="Arial" w:hAnsi="Arial" w:cs="Arial"/>
          <w:sz w:val="20"/>
          <w:szCs w:val="20"/>
        </w:rPr>
        <w:t>Kentucky Department of Transportation, Kentucky Route 188</w:t>
      </w:r>
      <w:r w:rsidR="009978CE" w:rsidRPr="00842D89">
        <w:rPr>
          <w:rFonts w:ascii="Arial" w:hAnsi="Arial" w:cs="Arial"/>
          <w:sz w:val="20"/>
          <w:szCs w:val="20"/>
        </w:rPr>
        <w:t>.</w:t>
      </w:r>
      <w:r w:rsidR="005B5C29" w:rsidRPr="00B95E9C">
        <w:rPr>
          <w:rFonts w:ascii="Arial" w:hAnsi="Arial" w:cs="Arial"/>
          <w:sz w:val="20"/>
          <w:szCs w:val="20"/>
        </w:rPr>
        <w:t xml:space="preserve">, </w:t>
      </w:r>
      <w:r w:rsidR="005B5C29" w:rsidRPr="00B95E9C">
        <w:rPr>
          <w:rFonts w:ascii="Arial" w:hAnsi="Arial" w:cs="Arial"/>
          <w:spacing w:val="-13"/>
          <w:sz w:val="20"/>
          <w:szCs w:val="20"/>
        </w:rPr>
        <w:t>at</w:t>
      </w:r>
      <w:r w:rsidRPr="00B95E9C">
        <w:rPr>
          <w:rFonts w:ascii="Arial" w:hAnsi="Arial" w:cs="Arial"/>
          <w:spacing w:val="-13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the</w:t>
      </w:r>
      <w:r w:rsidRPr="00B95E9C">
        <w:rPr>
          <w:rFonts w:ascii="Arial" w:hAnsi="Arial" w:cs="Arial"/>
          <w:spacing w:val="-14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above addresses within 15 days of the date of this</w:t>
      </w:r>
      <w:r w:rsidRPr="00B95E9C">
        <w:rPr>
          <w:rFonts w:ascii="Arial" w:hAnsi="Arial" w:cs="Arial"/>
          <w:spacing w:val="-6"/>
          <w:sz w:val="20"/>
          <w:szCs w:val="20"/>
        </w:rPr>
        <w:t xml:space="preserve"> </w:t>
      </w:r>
      <w:r w:rsidRPr="00B95E9C">
        <w:rPr>
          <w:rFonts w:ascii="Arial" w:hAnsi="Arial" w:cs="Arial"/>
          <w:sz w:val="20"/>
          <w:szCs w:val="20"/>
        </w:rPr>
        <w:t>notice</w:t>
      </w:r>
      <w:r w:rsidRPr="00B95E9C">
        <w:rPr>
          <w:rFonts w:asciiTheme="majorHAnsi" w:hAnsiTheme="majorHAnsi"/>
          <w:sz w:val="20"/>
          <w:szCs w:val="20"/>
        </w:rPr>
        <w:t>.</w:t>
      </w:r>
    </w:p>
    <w:sectPr w:rsidR="00265624" w:rsidRPr="00B95E9C">
      <w:type w:val="continuous"/>
      <w:pgSz w:w="12240" w:h="15840"/>
      <w:pgMar w:top="680" w:right="1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F34"/>
    <w:multiLevelType w:val="hybridMultilevel"/>
    <w:tmpl w:val="F56CE41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24"/>
    <w:rsid w:val="00024364"/>
    <w:rsid w:val="00031095"/>
    <w:rsid w:val="00076918"/>
    <w:rsid w:val="000F540F"/>
    <w:rsid w:val="00230525"/>
    <w:rsid w:val="00265624"/>
    <w:rsid w:val="003A6C78"/>
    <w:rsid w:val="003D7B15"/>
    <w:rsid w:val="00463335"/>
    <w:rsid w:val="00523505"/>
    <w:rsid w:val="005B5C29"/>
    <w:rsid w:val="005B681B"/>
    <w:rsid w:val="005D1CE5"/>
    <w:rsid w:val="00642191"/>
    <w:rsid w:val="006E0237"/>
    <w:rsid w:val="00842D89"/>
    <w:rsid w:val="00906681"/>
    <w:rsid w:val="00942711"/>
    <w:rsid w:val="009672A4"/>
    <w:rsid w:val="00971D57"/>
    <w:rsid w:val="009978CE"/>
    <w:rsid w:val="00A26BF8"/>
    <w:rsid w:val="00A72670"/>
    <w:rsid w:val="00B679C1"/>
    <w:rsid w:val="00B95E9C"/>
    <w:rsid w:val="00CD1CD0"/>
    <w:rsid w:val="00CD7C39"/>
    <w:rsid w:val="00CF1040"/>
    <w:rsid w:val="00D47492"/>
    <w:rsid w:val="00DC5163"/>
    <w:rsid w:val="00DD25C8"/>
    <w:rsid w:val="00EB3A69"/>
    <w:rsid w:val="00F252C8"/>
    <w:rsid w:val="00F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C21C7-B5A0-4938-AA05-7A5C81A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te-display-single">
    <w:name w:val="date-display-single"/>
    <w:basedOn w:val="DefaultParagraphFont"/>
    <w:rsid w:val="006E0237"/>
  </w:style>
  <w:style w:type="table" w:styleId="PlainTable1">
    <w:name w:val="Plain Table 1"/>
    <w:basedOn w:val="TableNormal"/>
    <w:uiPriority w:val="41"/>
    <w:rsid w:val="00F907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769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4EHP@fema.dhs.gov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4EHP@fema.dhs.gov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11</District>
  </documentManagement>
</p:properties>
</file>

<file path=customXml/itemProps1.xml><?xml version="1.0" encoding="utf-8"?>
<ds:datastoreItem xmlns:ds="http://schemas.openxmlformats.org/officeDocument/2006/customXml" ds:itemID="{8DD84314-E075-4150-82F5-2CE128082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B68F6-6905-45F1-AA34-A1E3E4E4BAE5}"/>
</file>

<file path=customXml/itemProps3.xml><?xml version="1.0" encoding="utf-8"?>
<ds:datastoreItem xmlns:ds="http://schemas.openxmlformats.org/officeDocument/2006/customXml" ds:itemID="{3ED96371-7BBA-4970-8FF2-A037259CA5A7}"/>
</file>

<file path=customXml/itemProps4.xml><?xml version="1.0" encoding="utf-8"?>
<ds:datastoreItem xmlns:ds="http://schemas.openxmlformats.org/officeDocument/2006/customXml" ds:itemID="{C8798389-57C0-4710-AE09-D593ACB3E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- 20190302 EHP 4337-04992 FPN City of Fort Lauderdale PN 24842</vt:lpstr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20190430 EHP 4358-PW-00258-PN-45465 FPN_ KY188</dc:title>
  <dc:creator>acalhou2</dc:creator>
  <cp:lastModifiedBy>Lawson, ODail (KYTC)</cp:lastModifiedBy>
  <cp:revision>2</cp:revision>
  <dcterms:created xsi:type="dcterms:W3CDTF">2019-05-03T13:44:00Z</dcterms:created>
  <dcterms:modified xsi:type="dcterms:W3CDTF">2019-05-03T13:44:00Z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2019-03-27T00:00:00Z</vt:filetime>
  </property>
  <property fmtid="{D5CDD505-2E9C-101B-9397-08002B2CF9AE}" pid="5" name="ContentTypeId">
    <vt:lpwstr>0x0101001AFB378496CF0145B0F21A6151307020</vt:lpwstr>
  </property>
</Properties>
</file>